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D1D" w:rsidRPr="00267D1D" w:rsidRDefault="00267D1D" w:rsidP="00267D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D1D">
        <w:rPr>
          <w:rFonts w:ascii="Calibri" w:eastAsia="Times New Roman" w:hAnsi="Calibri" w:cs="Times New Roman"/>
          <w:lang w:eastAsia="ru-RU"/>
        </w:rPr>
        <w:t xml:space="preserve">  </w:t>
      </w:r>
      <w:r w:rsidRPr="00267D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Муниципальное бюджетное образовательное учреждение </w:t>
      </w:r>
    </w:p>
    <w:p w:rsidR="00267D1D" w:rsidRPr="00267D1D" w:rsidRDefault="00267D1D" w:rsidP="00267D1D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D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«Биектауская средняя общеобразовательная школа»</w:t>
      </w:r>
    </w:p>
    <w:p w:rsidR="00267D1D" w:rsidRPr="00267D1D" w:rsidRDefault="00267D1D" w:rsidP="00267D1D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67D1D">
        <w:rPr>
          <w:rFonts w:ascii="Times New Roman" w:eastAsia="Times New Roman" w:hAnsi="Times New Roman" w:cs="Times New Roman"/>
          <w:sz w:val="20"/>
          <w:szCs w:val="20"/>
        </w:rPr>
        <w:t xml:space="preserve">                 Рыбно – Слободского муниципального района Республики Татарстан</w:t>
      </w:r>
    </w:p>
    <w:p w:rsidR="00267D1D" w:rsidRPr="00267D1D" w:rsidRDefault="00267D1D" w:rsidP="00267D1D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0"/>
          <w:szCs w:val="20"/>
          <w:lang w:val="tt-RU"/>
        </w:rPr>
      </w:pPr>
    </w:p>
    <w:tbl>
      <w:tblPr>
        <w:tblpPr w:leftFromText="180" w:rightFromText="180" w:vertAnchor="text" w:horzAnchor="margin" w:tblpXSpec="center" w:tblpY="112"/>
        <w:tblW w:w="163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3"/>
        <w:gridCol w:w="6178"/>
        <w:gridCol w:w="5620"/>
      </w:tblGrid>
      <w:tr w:rsidR="00267D1D" w:rsidRPr="00267D1D" w:rsidTr="00B12F0B">
        <w:trPr>
          <w:trHeight w:val="2383"/>
        </w:trPr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«Рассмотрено»</w:t>
            </w: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Руководитель ШМО</w:t>
            </w: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_______  /Шайхутдинова М.К./</w:t>
            </w: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Протокол № 1  от 27.08. 2019г.          </w:t>
            </w: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«С</w:t>
            </w:r>
            <w:r w:rsidRPr="00267D1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огласовано»</w:t>
            </w: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Заместитель директора  по УР               </w:t>
            </w: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      _________/Хайриева Г. Г./</w:t>
            </w: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«Утверждено»</w:t>
            </w: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Директор школы</w:t>
            </w: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_____________ / Камалиева Р. У.</w:t>
            </w: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Приказ  № 84 о/д от 31 августа 2019 г.</w:t>
            </w:r>
            <w:r w:rsidRPr="00267D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67D1D" w:rsidRPr="00267D1D" w:rsidRDefault="00267D1D" w:rsidP="00267D1D">
            <w:pPr>
              <w:widowControl w:val="0"/>
              <w:tabs>
                <w:tab w:val="left" w:pos="834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righ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  <w:p w:rsidR="00267D1D" w:rsidRPr="00267D1D" w:rsidRDefault="00267D1D" w:rsidP="00267D1D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righ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267D1D" w:rsidRPr="00267D1D" w:rsidRDefault="00267D1D" w:rsidP="00267D1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0"/>
          <w:szCs w:val="20"/>
          <w:lang w:val="tt-RU" w:eastAsia="ru-RU"/>
        </w:rPr>
      </w:pPr>
    </w:p>
    <w:p w:rsidR="00267D1D" w:rsidRPr="00267D1D" w:rsidRDefault="00267D1D" w:rsidP="00267D1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rPr>
          <w:rFonts w:ascii="Calibri" w:eastAsia="SimSun" w:hAnsi="Calibri" w:cs="Times New Roman"/>
          <w:b/>
          <w:bCs/>
          <w:sz w:val="32"/>
          <w:szCs w:val="32"/>
          <w:lang w:eastAsia="ru-RU"/>
        </w:rPr>
      </w:pPr>
      <w:r w:rsidRPr="00267D1D">
        <w:rPr>
          <w:rFonts w:ascii="Calibri" w:eastAsia="SimSun" w:hAnsi="Calibri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Pr="00267D1D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РАБОЧАЯ ПРОГРАММА </w:t>
      </w:r>
    </w:p>
    <w:p w:rsidR="00267D1D" w:rsidRPr="00267D1D" w:rsidRDefault="00267D1D" w:rsidP="00267D1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32"/>
          <w:szCs w:val="32"/>
          <w:u w:val="single"/>
          <w:lang w:eastAsia="ru-RU"/>
        </w:rPr>
      </w:pPr>
      <w:r w:rsidRPr="00267D1D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ПО ПРЕДМЕТУ </w:t>
      </w:r>
      <w:r w:rsidRPr="00267D1D">
        <w:rPr>
          <w:rFonts w:ascii="Times New Roman" w:eastAsia="SimSun" w:hAnsi="Times New Roman" w:cs="Times New Roman"/>
          <w:b/>
          <w:bCs/>
          <w:sz w:val="32"/>
          <w:szCs w:val="32"/>
          <w:u w:val="single"/>
          <w:lang w:eastAsia="ru-RU"/>
        </w:rPr>
        <w:t>«РУССКИЙ ЯЗЫК»</w:t>
      </w:r>
    </w:p>
    <w:p w:rsidR="00267D1D" w:rsidRPr="00267D1D" w:rsidRDefault="00267D1D" w:rsidP="00267D1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</w:pPr>
      <w:r w:rsidRPr="00267D1D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 для 1 класса</w:t>
      </w:r>
    </w:p>
    <w:p w:rsidR="00267D1D" w:rsidRPr="00267D1D" w:rsidRDefault="00267D1D" w:rsidP="00267D1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267D1D" w:rsidRPr="00267D1D" w:rsidRDefault="00267D1D" w:rsidP="00267D1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SimSun" w:hAnsi="Times New Roman" w:cs="Times New Roman"/>
          <w:sz w:val="24"/>
          <w:szCs w:val="24"/>
          <w:lang w:eastAsia="ru-RU"/>
        </w:rPr>
        <w:t>Рассмотрено  на заседании</w:t>
      </w:r>
    </w:p>
    <w:p w:rsidR="00267D1D" w:rsidRPr="00267D1D" w:rsidRDefault="00267D1D" w:rsidP="00267D1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педагогического совета</w:t>
      </w:r>
    </w:p>
    <w:p w:rsidR="00267D1D" w:rsidRPr="00267D1D" w:rsidRDefault="00267D1D" w:rsidP="00267D1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SimSun" w:hAnsi="Times New Roman" w:cs="Times New Roman"/>
          <w:sz w:val="24"/>
          <w:szCs w:val="24"/>
          <w:lang w:eastAsia="ru-RU"/>
        </w:rPr>
        <w:t>Протокол № 2 от 29 августа 2019 года</w:t>
      </w:r>
    </w:p>
    <w:p w:rsidR="00267D1D" w:rsidRPr="00267D1D" w:rsidRDefault="00267D1D" w:rsidP="00267D1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67D1D" w:rsidRPr="00267D1D" w:rsidRDefault="00267D1D" w:rsidP="00267D1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267D1D" w:rsidRPr="00267D1D" w:rsidRDefault="00267D1D" w:rsidP="00267D1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SimSun" w:hAnsi="Times New Roman" w:cs="Times New Roman"/>
          <w:sz w:val="24"/>
          <w:szCs w:val="24"/>
          <w:lang w:eastAsia="ru-RU"/>
        </w:rPr>
        <w:t>Составитель: Мингалиева Д.К.</w:t>
      </w:r>
    </w:p>
    <w:p w:rsidR="00267D1D" w:rsidRPr="00267D1D" w:rsidRDefault="00267D1D" w:rsidP="00267D1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Calibri" w:eastAsia="SimSun" w:hAnsi="Calibri" w:cs="Times New Roman"/>
          <w:sz w:val="24"/>
          <w:szCs w:val="24"/>
          <w:lang w:eastAsia="ru-RU"/>
        </w:rPr>
      </w:pPr>
      <w:r w:rsidRPr="00267D1D">
        <w:rPr>
          <w:rFonts w:ascii="Times New Roman" w:eastAsia="SimSun" w:hAnsi="Times New Roman" w:cs="Times New Roman"/>
          <w:sz w:val="24"/>
          <w:szCs w:val="24"/>
          <w:lang w:eastAsia="ru-RU"/>
        </w:rPr>
        <w:t>учитель первой квалификационной категории</w:t>
      </w:r>
    </w:p>
    <w:p w:rsidR="00267D1D" w:rsidRPr="00267D1D" w:rsidRDefault="00267D1D" w:rsidP="00267D1D">
      <w:pPr>
        <w:rPr>
          <w:rFonts w:ascii="Calibri" w:eastAsia="Times New Roman" w:hAnsi="Calibri" w:cs="Times New Roman"/>
          <w:lang w:eastAsia="ru-RU"/>
        </w:rPr>
      </w:pPr>
    </w:p>
    <w:p w:rsidR="00267D1D" w:rsidRPr="00267D1D" w:rsidRDefault="00267D1D" w:rsidP="00267D1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ind w:left="6120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267D1D">
        <w:rPr>
          <w:rFonts w:ascii="Times New Roman" w:eastAsia="SimSun" w:hAnsi="Times New Roman" w:cs="Times New Roman"/>
          <w:sz w:val="20"/>
          <w:szCs w:val="20"/>
          <w:lang w:eastAsia="ru-RU"/>
        </w:rPr>
        <w:t>2019 - 2020  учебный  год</w:t>
      </w:r>
    </w:p>
    <w:p w:rsidR="00267D1D" w:rsidRPr="00267D1D" w:rsidRDefault="00267D1D" w:rsidP="00267D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noProof/>
          <w:color w:val="323232"/>
          <w:sz w:val="24"/>
          <w:szCs w:val="24"/>
          <w:lang w:val="tt-RU" w:eastAsia="ru-RU"/>
        </w:rPr>
        <w:t xml:space="preserve">                                                                            </w:t>
      </w: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267D1D" w:rsidRPr="00267D1D" w:rsidRDefault="00267D1D" w:rsidP="00267D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67D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267D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программа по предмету РУССКИЙ ЯЗЫК для 1 класса на 2019-2020 учебный год разработана на основе </w:t>
      </w:r>
      <w:r w:rsidRPr="00267D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следующих нормативных документов:</w:t>
      </w:r>
    </w:p>
    <w:p w:rsidR="00267D1D" w:rsidRPr="00267D1D" w:rsidRDefault="00267D1D" w:rsidP="00267D1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Федеральный закон от 29.12.2012 N 273-ФЗ «Об образовании в Российской Федерации» </w:t>
      </w:r>
    </w:p>
    <w:p w:rsidR="00267D1D" w:rsidRPr="00267D1D" w:rsidRDefault="00267D1D" w:rsidP="00267D1D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Федеральный закон от 03.08.2018 г. № 317-ФЗ «О внесении изменений в статьи 11 и 14 Федерального закона «Об образовании в Российской Федерации».</w:t>
      </w:r>
    </w:p>
    <w:p w:rsidR="00267D1D" w:rsidRPr="00267D1D" w:rsidRDefault="00267D1D" w:rsidP="00267D1D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17.12.2010 № 1897 (далее – ФГОС НОО).</w:t>
      </w:r>
    </w:p>
    <w:p w:rsidR="00267D1D" w:rsidRPr="00267D1D" w:rsidRDefault="00267D1D" w:rsidP="00267D1D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Приказ МОиН РФ №1576 от 31.12.2015г. «О внесении изменений в федеральный государственный образовательный стандарт начального общего образования, утвержденный приказом МОиН РФ от 06.10.2009г. №373».</w:t>
      </w:r>
    </w:p>
    <w:p w:rsidR="00267D1D" w:rsidRPr="00267D1D" w:rsidRDefault="00267D1D" w:rsidP="00267D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Основная образовательная программа начального общего образования МБОУ «Биектауская СОШ» </w:t>
      </w:r>
    </w:p>
    <w:p w:rsidR="00267D1D" w:rsidRPr="00267D1D" w:rsidRDefault="00267D1D" w:rsidP="00267D1D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6.Учебный план МБОУ «Биектауская средняя общеобразовательная школа» Рыбно-Слободского муниципального района Республики Татарстан на 2019/2020 учебный год</w:t>
      </w:r>
    </w:p>
    <w:p w:rsidR="00267D1D" w:rsidRPr="00267D1D" w:rsidRDefault="00267D1D" w:rsidP="00267D1D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Приказ Министерства просвещения РФ от 8 мая 2019 г. N 233 “О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 г. N 345”</w:t>
      </w:r>
    </w:p>
    <w:p w:rsidR="00267D1D" w:rsidRPr="00267D1D" w:rsidRDefault="00267D1D" w:rsidP="00267D1D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8. Годовой календарный учебный график МБОУ «Биектауская СОШ»  на 2019/2020 учебный год</w:t>
      </w:r>
    </w:p>
    <w:p w:rsidR="00267D1D" w:rsidRPr="00267D1D" w:rsidRDefault="00267D1D" w:rsidP="00267D1D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9.Примерные программы по учебным предметам. Русский язык. </w:t>
      </w:r>
      <w:r w:rsidRPr="00267D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1-4 </w:t>
      </w: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классы: М.: Просвещение, 2010- (Стандарты второго поколения)</w:t>
      </w:r>
    </w:p>
    <w:p w:rsidR="00267D1D" w:rsidRPr="00267D1D" w:rsidRDefault="00267D1D" w:rsidP="00267D1D">
      <w:pPr>
        <w:widowControl w:val="0"/>
        <w:overflowPunct w:val="0"/>
        <w:autoSpaceDE w:val="0"/>
        <w:autoSpaceDN w:val="0"/>
        <w:adjustRightInd w:val="0"/>
        <w:spacing w:after="0" w:line="251" w:lineRule="auto"/>
        <w:ind w:right="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Программа по русскому языку к учебникам для </w:t>
      </w:r>
      <w:r w:rsidRPr="00267D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1-4 </w:t>
      </w: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классов общеобразовательной школы \ </w:t>
      </w:r>
      <w:r w:rsidRPr="00267D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Н.Г.Агаркова, Н.А.Чуракова, М.Л.Каленчук. </w:t>
      </w: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М.: </w:t>
      </w:r>
      <w:r w:rsidRPr="00267D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Академкнига/</w:t>
      </w: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Pr="00267D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0</w:t>
      </w: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267D1D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Программа рассчитана на </w:t>
      </w:r>
      <w:r w:rsidRPr="00267D1D">
        <w:rPr>
          <w:rFonts w:ascii="Times New Roman" w:eastAsia="Calibri" w:hAnsi="Times New Roman" w:cs="Times New Roman"/>
          <w:sz w:val="24"/>
          <w:szCs w:val="24"/>
          <w:lang w:val="tt-RU"/>
        </w:rPr>
        <w:t>66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часов в год (</w:t>
      </w:r>
      <w:r w:rsidRPr="00267D1D">
        <w:rPr>
          <w:rFonts w:ascii="Times New Roman" w:eastAsia="Calibri" w:hAnsi="Times New Roman" w:cs="Times New Roman"/>
          <w:sz w:val="24"/>
          <w:szCs w:val="24"/>
          <w:lang w:val="tt-RU"/>
        </w:rPr>
        <w:t>2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часа в неделю).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Чуракова Н. А. Русский язык. 1 класс. Учебник, — М.: Академкнига/Учебник, 2011.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Н.Г. Агаркова, Ю.А. Агарков Учебник по обучению грамоте и чтению Азбука, — М.: Академкнига/Учебник, 2011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Программа разработана с требованиями федерального государственного стандарта начального общего образования.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В основу программы положена концепция «Перспективная начальная школа», в которой принципы развивающего обучения взаимодействуют с традиционными принципами доступности прочности усвоения знаний. 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Цели учебного предмета: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Курс русского языка направлен на достижение следующих целей, обеспечивающих реализацию личностно ориентированного, когнитивно-коммуникативного,  деятельностного подходов к обучению родному языку: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·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деятельности, средства освоения морально-этических норм, принятых в обществе, воспитание интереса и любви к русскому языку;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· 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общеучебными умениями и универсальными учебными действиями;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· овладение видами речевой деятельности, практическими умениями нормативного использования языка в разных ситуациях общения, нормами речевого этикета; освоение знаний об устройстве языковой системы и закономерностях её функционирования.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Pr="00267D1D">
        <w:rPr>
          <w:rFonts w:ascii="Times New Roman" w:eastAsia="Calibri" w:hAnsi="Times New Roman" w:cs="Times New Roman"/>
          <w:sz w:val="24"/>
          <w:szCs w:val="24"/>
        </w:rPr>
        <w:t>Задачи программы: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Овладение графическим действием – важнейшая задача обучения первоклассников, так как на основе этого действия у обучающихся формируются навыки чтения и письма, без которых невозможно их дальнейшее полноценное обучение.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- овладение русским языком в целях общения  и продолжения дальнейшего образования,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- развитие речевых способностей, умение  общаться на русском языке,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- освоение элементарных сведений о лексике, фонетике, грамматике русского языка,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- овладение умениями слушания, говорения, чтения, и письма на русском языке,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- развитие интереса к русскому языку как государственному языку РФ и чувства сопричастности к культуре и литературе русского народа и народов мира.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7D1D">
        <w:rPr>
          <w:rFonts w:ascii="Times New Roman" w:eastAsia="Calibri" w:hAnsi="Times New Roman" w:cs="Times New Roman"/>
          <w:b/>
          <w:sz w:val="24"/>
          <w:szCs w:val="24"/>
        </w:rPr>
        <w:t>Основные принципы: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Принципы развивающего обучения, ориентированные на осознанность процесса учения, стали основанием для выстраивания линии последовательной фонетической работы; для выявления механизмов работы буквы в слове, слова – в предложении, предложения в тексте.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Традиционный принцип прочности, ориентированный на усвоение обязательного минимума содержания образования по предмету, лег в основу организации многократного возвращения к одним и тем же теоретическим проблемам и, тем более, к решению одних и тех же орфографических задач.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7D1D">
        <w:rPr>
          <w:rFonts w:ascii="Times New Roman" w:eastAsia="Calibri" w:hAnsi="Times New Roman" w:cs="Times New Roman"/>
          <w:b/>
          <w:sz w:val="24"/>
          <w:szCs w:val="24"/>
        </w:rPr>
        <w:t>Предполагаемые результаты: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Предметными результатами освоения первоклассниками программы по русскому  языку являются: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первоначальное представление о русском языке как языке русского народа, государственном языке Российской Федерации, средстве межнационального общения, консолидации и единения народов России; о связи языка и культуры народа; роли родного языка в жизни человека и общества;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определяющей роли языка в развитии интеллектуальных и творческих способностей личности, при получении образования, а также роли русского языка в процессе самообразования;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некоторыми видами речевой деятельности.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b/>
          <w:sz w:val="24"/>
          <w:szCs w:val="24"/>
        </w:rPr>
        <w:t>Должны знать</w:t>
      </w:r>
      <w:r w:rsidRPr="00267D1D">
        <w:rPr>
          <w:rFonts w:ascii="Times New Roman" w:eastAsia="Calibri" w:hAnsi="Times New Roman" w:cs="Times New Roman"/>
          <w:sz w:val="24"/>
          <w:szCs w:val="24"/>
        </w:rPr>
        <w:t>/понимать: название букв алфавита, их последовательность и их основные звуковые значения; правила переноса слов по слогам; способ обозначения твердых согласных с помощью гласных первого ряда (а, о, у, э, ы); способы обозначения мягких согласных с помощью гласных второго ряда (я, е, ю, е, и) и мягкого знака; способ обозначения звука [й»] в начале слова (с помощью букв е, ё, ю, я)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b/>
          <w:sz w:val="24"/>
          <w:szCs w:val="24"/>
        </w:rPr>
        <w:t>Уметь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: быстро найти букву в алфавитном столбике; определять границы предложения как в устной, так и в письменной речи; правильно обозначать на письме границы предложения (прописная буква в начале и знаки в конце предложения); писать прописную букву в именах собственных; делить слова на слоги, определять ударный слог, правильно переносить слова по слогам с одной строчки на другую; понимать различие между звуком и буквой; различать звуки, писать слова с сочетаниями жи-ши, ча-ща, чу-щу, ци-це под ударением; писать словарные слова, определенные программой; списывать небольшой текст по правилам списывания; определять характер предложения по </w:t>
      </w:r>
      <w:r w:rsidRPr="00267D1D">
        <w:rPr>
          <w:rFonts w:ascii="Times New Roman" w:eastAsia="Calibri" w:hAnsi="Times New Roman" w:cs="Times New Roman"/>
          <w:sz w:val="24"/>
          <w:szCs w:val="24"/>
        </w:rPr>
        <w:lastRenderedPageBreak/>
        <w:t>цели высказывания как в устной, так и в письменной речи (без применения терминологии); читать и составлять простейшую графическую схему слова и предложения.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Система оценки достижений обучающихся: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Достижения обучающихся оцениваются похвальными словами: «Молодец!», «Это хорошо!», «Правильно!», «Великолепно!», «Да!», «Хорошая работа», «У тебя получилось», «Так держать!» и др.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В конце года проводится контрольное списывание.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Условные обозначения, используемые в тексте программы: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ЗУН - знания, умения, навыки.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1D">
        <w:rPr>
          <w:rFonts w:ascii="Times New Roman" w:eastAsia="Times New Roman" w:hAnsi="Times New Roman" w:cs="Times New Roman"/>
          <w:sz w:val="24"/>
          <w:szCs w:val="24"/>
        </w:rPr>
        <w:t xml:space="preserve">    УУД – универсальные учебные действия.                                               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деятельности обучающихся:   групповая, парная, индивидуальная, а также нетрадиционные формы проведения урока: уроки-сказки, урок – театрализация, уроки-экскурсии, уроки-игры, уроки - фантазирования.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Логические связи данного предмета с другими предметами: татарский язык, литература, математика, окружающий мир.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67D1D">
        <w:rPr>
          <w:rFonts w:ascii="Times New Roman" w:eastAsia="Calibri" w:hAnsi="Times New Roman" w:cs="Times New Roman"/>
          <w:b/>
          <w:sz w:val="24"/>
          <w:szCs w:val="24"/>
        </w:rPr>
        <w:t>Ценностные ориентиры содержания учебного предмета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обучающихся представлений о языке как основном средстве человеческого общения, явлении национальной культуры и основе национального самосознания.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В процессе изучения русского языка у обучающихся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речь - это показатель культуры человека. На уроках русского языка обучающиеся получают начальное представление о нормах русского литературного языка и правилах речевого  этикета, учатся ориентироваться в целях, задачах и условиях общения, выборе адекватных языковых средств для успешного решения коммуникативной задачи. 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русского языка обучающиеся учатся осознавать язык как основное средство человеческого общения и явление национальной культуры. Русский язык является для обучающихся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 </w:t>
      </w:r>
      <w:r w:rsidRPr="00267D1D">
        <w:rPr>
          <w:rFonts w:ascii="Times New Roman" w:eastAsia="Calibri" w:hAnsi="Times New Roman" w:cs="Times New Roman"/>
          <w:sz w:val="24"/>
          <w:szCs w:val="24"/>
        </w:rPr>
        <w:cr/>
      </w:r>
      <w:r w:rsidRPr="00267D1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Личностные, метапредметные и предметные результаты освоения  учебного предмета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67D1D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 обучающихся, обучающихся по данной программе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67D1D">
        <w:rPr>
          <w:rFonts w:ascii="Times New Roman" w:eastAsia="Calibri" w:hAnsi="Times New Roman" w:cs="Times New Roman"/>
          <w:i/>
          <w:sz w:val="24"/>
          <w:szCs w:val="24"/>
        </w:rPr>
        <w:t xml:space="preserve">Должны знать/ понимать: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структуру родной речи, иметь образные представления,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-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о единицах русского языка — звуке, слоге, слове как составных частях более крупных единиц, 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-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о словосочетании, предложении и тексте;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- о графических системах печатных и письменных букв русского алфавита;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о форме каждой буквы как пространственно-количественной совокупности составляющих ее элементов;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иметь привычку правильной посадки и навык пользования письменными принадлежностями.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название букв алфавита, их последовательность и их основные звуковые значения;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правила переноса слов по слогам;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способ обозначения твердых согласных с помощью гласных первого ряда (а, о, у, э, ы);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способы обозначения мягких согласных с помощью гласных второго ряда (я, е, ю, е, и) и мягкого знака;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способ обозначения звука [й»] в начале слова (с помощью букв е, ё, ю, я).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67D1D">
        <w:rPr>
          <w:rFonts w:ascii="Times New Roman" w:eastAsia="Calibri" w:hAnsi="Times New Roman" w:cs="Times New Roman"/>
          <w:i/>
          <w:sz w:val="24"/>
          <w:szCs w:val="24"/>
        </w:rPr>
        <w:t xml:space="preserve">Уметь: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читать печатный и письменный тексты в соответствии с орфоэпическими нормами и в индивидуальном для каждого обучающегося темпе;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отвечать на вопросы по содержанию прочитанного;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пересказывать отдельные части текста (2-3 предложения);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озаглавливать прослушанный текст;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>связно, в соответствии с усвоенными алгоритмами, писать как отдельные слова, так и слова в предложении при различных методических условиях, а именно: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при списывании с печатного или письменного текста, письме по памяти 3) под диктовку учителя;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ускорять темп письма с учетом индивидуальных особенностей каждого отдельного обучающегося.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жизни, а именно: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выполнять правила записи предложений, слов с сочетаниями: чк, чн, чт, с сочетаниями букв жи, ши, ча, ща, чу, щу, же, ше, це, находящимися в сильной позиции, то есть под ударением;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анализировать звучащую (устную) и письменную речь на основе сформированных у первоклассников образных представлений о структурных единицах русского языка (звук, слово, предложение, текст) и моделировать их с помощью соответствующих символов;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применять приемы слогового, орфоэпического, связного чтения с фиксацией синтаксических пауз на знаках препинания;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осуществлять приемы связного и ускоренного воспроизведения букв и их соединений на письме;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>применять усвоенные правила записи слов на основе позиционного принципа русской графики для обозначения твердости/мягкости согласных и передачи на письме звука [й,].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быстро найти букву в алфавитном столбике;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определять границы предложения как в устной, так и в письменной речи;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правильно обозначать на письме границы предложения (прописная буква в начале и знаки в конце предложения);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писать прописную букву в именах собственных;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делить слова на слоги, определять ударный слог, правильно переносить слова по слогам с одной строчки на другую;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понимать различие между звуком и буквой;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различать: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-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гласные и согласные звуки;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звонкие и глухие согласные;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-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мягкие и твердые согласные;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-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парные звонкие - глухие согласные;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-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только твердые и только мягкие согласные;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писать слова с сочетаниями жи-ши, ча-ща, чу-щу, ци-це под ударением;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писать словарные слова, определенные программой;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списывать небольшой текст по правилам списывания;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определять характер предложения по цели высказывания как в устной, так и в письменной речи (без применения терминологии);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•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 xml:space="preserve">читать и составлять простейшую графическую схему слова и предложения.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Личностные, метапредметные и предметные результаты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Личностные результаты: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Овладение начальными навыками адаптации в динамично изменяющемся и развивающемся мире.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Формирование эстетических потребностей, ценностей и чувств.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  результаты: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1. Овладение способностью принимать и сохранять цели и задачи учебной деятельности, поиска средств её осуществления.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Использование знаково-символических средств представления информации.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Активное использование речевых средств и средств для решения коммуникативных и познавательных задач.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6. 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9.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12. 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13. Умение работать в материальной и информационной среде начального общего образования в соответствии с содержанием учебного предмета «Русский язык».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Предметные  результаты: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4. 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5. 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Формирование умений опознавать и анализировать основные единицы языка, грамматические категории языка, употреблять языковые единицы адекватно </w:t>
      </w:r>
      <w:r w:rsidRPr="00267D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 </w:t>
      </w: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ситуации речевого общения.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Формируемые  универсальные учебные действия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67D1D">
        <w:rPr>
          <w:rFonts w:ascii="Times New Roman" w:eastAsia="Calibri" w:hAnsi="Times New Roman" w:cs="Times New Roman"/>
          <w:i/>
          <w:sz w:val="24"/>
          <w:szCs w:val="24"/>
        </w:rPr>
        <w:t xml:space="preserve">В области общих познавательных учебных действий </w:t>
      </w:r>
      <w:r w:rsidRPr="00267D1D">
        <w:rPr>
          <w:rFonts w:ascii="Times New Roman" w:eastAsia="Calibri" w:hAnsi="Times New Roman" w:cs="Times New Roman"/>
          <w:sz w:val="24"/>
          <w:szCs w:val="24"/>
        </w:rPr>
        <w:t>обучающиеся научатся: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- ориентироваться в учебной книге: читать язык условных обозначений; находить выделенный фрагмент текста, выделенные строчки и слова на странице и в развороте; находить нужную дидактическую иллюстрацию;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- первоначальным навыкам инструментального освоения алфавита: представлять, какие знаки и группы знаков(буквы) находятся в его начале, конце, середине;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- работать с двумя источниками информации (учебной книгой и тетрадью для самостоятельной работы): сопоставлять условные обозначения учебника и тетради.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i/>
          <w:sz w:val="24"/>
          <w:szCs w:val="24"/>
        </w:rPr>
        <w:t>В области коммуникатвных учебных действий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обучающиеся научатся: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А) в рамках коммуникации как сотрудничества: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- работать с соседом по парте: договариваться о распределении работы между собой и соседом, выполнять свою часть работы, пробовать проверять часть работы, выполненную соседом;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- выполнять работу по цепочке;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Б) в рамках коммуникации как взаимодействия: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- видеть разницу между двумя заявленными точками зрения, двумя позициями и понимать необходимость присоединиться только к одной из них.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67D1D">
        <w:rPr>
          <w:rFonts w:ascii="Times New Roman" w:eastAsia="Calibri" w:hAnsi="Times New Roman" w:cs="Times New Roman"/>
          <w:i/>
          <w:sz w:val="24"/>
          <w:szCs w:val="24"/>
        </w:rPr>
        <w:t xml:space="preserve"> В области регулятивных учебных действий обучающиеся научатся: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-  адекватно воспринимать предложения и оценку учите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лей, товарищей, родителей и других людей;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- различать способ и результат действия;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- принимать  алгоритм  выполнения учебной задачи;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- участвовать в  обсуждении плана выполнения заданий;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- ориентироваться в принятой системе учебных знаков;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- выполнять учебные действия в устной речи и оценивать их;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- оценивать результаты работы, организовывать самопроверку;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- менять   позиции  слушателя, читателя, зрителя в зависимости от учебной задачи.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i/>
          <w:sz w:val="24"/>
          <w:szCs w:val="24"/>
        </w:rPr>
        <w:t>В области контроля и самоконтроля учебных действий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обучающиеся научатся: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- понимать, что необходимо выполнение работы над ошибками;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lastRenderedPageBreak/>
        <w:t>- выполнять работу над ошибками с помощью взрослого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Содержание тем учебного предмета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Перечень, названия, количество часов разделов и тем: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1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1D">
        <w:rPr>
          <w:rFonts w:ascii="Times New Roman" w:eastAsia="Times New Roman" w:hAnsi="Times New Roman" w:cs="Times New Roman"/>
          <w:sz w:val="24"/>
          <w:szCs w:val="24"/>
        </w:rPr>
        <w:t>Содержание программы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1D">
        <w:rPr>
          <w:rFonts w:ascii="Times New Roman" w:eastAsia="Times New Roman" w:hAnsi="Times New Roman" w:cs="Times New Roman"/>
          <w:sz w:val="24"/>
          <w:szCs w:val="24"/>
        </w:rPr>
        <w:t xml:space="preserve">Фонетика и графика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1D">
        <w:rPr>
          <w:rFonts w:ascii="Times New Roman" w:eastAsia="Times New Roman" w:hAnsi="Times New Roman" w:cs="Times New Roman"/>
          <w:sz w:val="24"/>
          <w:szCs w:val="24"/>
        </w:rPr>
        <w:t>Звуки речи. Интонационное выделение звука на фоне слова. Число и последовательность звуков в слове.      Сопоставление слов, различающихся одним звуком.  Согласные  звуки.Согласные твѐрдые и мягкие(парные и непарные).                                 Звуки речи и буквы. Гласные и согласные звуки и буквы. Обозначение звуков речи на письме.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7D1D">
        <w:rPr>
          <w:rFonts w:ascii="Times New Roman" w:eastAsia="Times New Roman" w:hAnsi="Times New Roman" w:cs="Times New Roman"/>
          <w:sz w:val="24"/>
          <w:szCs w:val="24"/>
        </w:rPr>
        <w:t xml:space="preserve">Согласные звонкие и глухие. Звонкие согласные в конце слова. Русский алфавит.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1D">
        <w:rPr>
          <w:rFonts w:ascii="Times New Roman" w:eastAsia="Times New Roman" w:hAnsi="Times New Roman" w:cs="Times New Roman"/>
          <w:sz w:val="24"/>
          <w:szCs w:val="24"/>
        </w:rPr>
        <w:t xml:space="preserve">Письмо.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1D">
        <w:rPr>
          <w:rFonts w:ascii="Times New Roman" w:eastAsia="Times New Roman" w:hAnsi="Times New Roman" w:cs="Times New Roman"/>
          <w:sz w:val="24"/>
          <w:szCs w:val="24"/>
        </w:rPr>
        <w:t xml:space="preserve">Гигиенические требования к положению тетради, ручки, к правильной посадке. Пространственная ориентация на листе тетради. Анализ начертаний письменных заглавных и строчных букв. Письмо букв, буквосочетаний, слогов, слов с соблюдением гигиенических норм.Развитие мелких мышц пальцев и свободы движения руки. Алгоритм списывания с письменного и печатного шрифта. Письмо под диктовку слов.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1D">
        <w:rPr>
          <w:rFonts w:ascii="Times New Roman" w:eastAsia="Times New Roman" w:hAnsi="Times New Roman" w:cs="Times New Roman"/>
          <w:sz w:val="24"/>
          <w:szCs w:val="24"/>
        </w:rPr>
        <w:t xml:space="preserve">Слово и предложение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1D">
        <w:rPr>
          <w:rFonts w:ascii="Times New Roman" w:eastAsia="Times New Roman" w:hAnsi="Times New Roman" w:cs="Times New Roman"/>
          <w:sz w:val="24"/>
          <w:szCs w:val="24"/>
        </w:rPr>
        <w:t xml:space="preserve">Слово как объект изучения. Слово и предложение.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1D">
        <w:rPr>
          <w:rFonts w:ascii="Times New Roman" w:eastAsia="Times New Roman" w:hAnsi="Times New Roman" w:cs="Times New Roman"/>
          <w:sz w:val="24"/>
          <w:szCs w:val="24"/>
        </w:rPr>
        <w:t xml:space="preserve">Орфография.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1D">
        <w:rPr>
          <w:rFonts w:ascii="Times New Roman" w:eastAsia="Times New Roman" w:hAnsi="Times New Roman" w:cs="Times New Roman"/>
          <w:sz w:val="24"/>
          <w:szCs w:val="24"/>
        </w:rPr>
        <w:t xml:space="preserve"> Правописание сочетаний жи – ши, ча – ща, чу – щу. Заглавная буква в начале предложения. Заглавная буква в именах собственных. Деление слов на слоги.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1D">
        <w:rPr>
          <w:rFonts w:ascii="Times New Roman" w:eastAsia="Times New Roman" w:hAnsi="Times New Roman" w:cs="Times New Roman"/>
          <w:sz w:val="24"/>
          <w:szCs w:val="24"/>
        </w:rPr>
        <w:t xml:space="preserve">Развитие речи.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7D1D">
        <w:rPr>
          <w:rFonts w:ascii="Times New Roman" w:eastAsia="Times New Roman" w:hAnsi="Times New Roman" w:cs="Times New Roman"/>
          <w:sz w:val="24"/>
          <w:szCs w:val="24"/>
        </w:rPr>
        <w:t xml:space="preserve"> Практическое овладение диалогической формой речи. Работа над речевым этикетом в ситуациях учебного и бытового общения: приветствие, прощание, извинение, благодарность, обращение с просьбой.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Содержательные линии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Подготовительный период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Основные изучаемые вопросы.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Правила посадки и пользования письменными принадлежностями во время письма. Пространственная ориентировка на странице тетради, её разлиновка. Понятие о вертикальных, горизонтальных и наклонных(вправо) линейках. Линии-элементы как структурные единицы графической системы письменных букв русского алфавита. Письмо элементов-линий по алгоритму. Знакомство с формами шаблонов элементов письменных букв. Воспроизведение элементов письменных букв в процессе рисования узоров-бордюров.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беседа.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Требования к знаниям и умениям обучающихся: на уровне образных элементарных представлений знать структурные единицы языка: слово, предложение, текст; знать, называть и различать по форме структурные единицы графической системы – элементы печатных и письменных букв русского алфавита; уметь составлять предложения из 2-4 слов и рассказы из 3-4 предложений на основе иллюстрации, графической модели; правильно сидеть за партой и пользоваться письменными принадлежностями, правильно писать все элементы письменных букв по алгоритмам и под счет.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Формы и вопросы контроля: фронтальный опрос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Возможные виды самостоятельной работы обучающихся: выполнение тренировочных упражнений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Национально - региональный компонент: Русский  язык как государственный язык Республики Татарстан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Основной звукобуквенный период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Основные изучаемые вопросы.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Упражнение в практическом конструировании печатных букв с помощью элементов-шаблонов. Анализ и  конструирование письменных букв из элементов-шаблонов. Выполнение логических заданий на сравнение букв и объединение их в группы на основе общего по форме элемента. Формирование в памяти первоклассников чётко дифференцированных зрительно-двигательных образов письменных букв. Обработка технологии начертания этих букв по алгоритму и под счёт.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Знакомство с тремя видами соединений букв при письме (верхнее, среднеплавное, нижнее). Перекодирование звуковой схемы слова в графическую с последующей записью письменными буквами. Чтение образцов письма: слогов, слов, предложений, зафиксированных письменными буквами, запись по образцу, проверка обучающимся результатов своего письма.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беседа, урок-пратикум, совершенствование ЗУН. 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Требования к знаниям и умениям обучающихся: знать, что элементы-линии и элементы-шаблоны являются структурными единицами графической системы печатных и письменных букв; формы всех письменных букв состоит из элементов, расположенных в определённом пространственно-количественном соотношении, уметь правильно сидеть за столом и пользоваться письменными принадлежностями; писать буквы на основе двигательных элементов по определённому алгоритму; выполнять три вида соединения букв в словах; записывать правильно предложение и собственные имена при списывании.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Формы и вопросы контроля: фронтальный опрос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Возможные виды самостоятельной работы обучающихся: выполнение тренировочных упражнений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Заключительный период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Основные изучаемые вопросы.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Закрепление технологии написания всех письменных букв и их соединений в графических слогах и цельных словах по алгоритмам. Формирование графической грамотности, связности и каллиграфического качества письма при условии ускорения его темпа. Списывание слов и предложений с печатного и письменного текстов.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lastRenderedPageBreak/>
        <w:t>Требования к знаниям и умениям обучающихся: иметь образные представления о графических системах печатных и письменных букв русского алфавита; о форме каждой буквы; иметь привычку правильной посадки и навык пользования письменными принадлежностями; связно, в соответствии с усвоенными алгоритмами, писать слова и предложения.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Практические и лабораторные работы, творческие и практические задания, экскурсии и другие формы занятий, используемые при обучении: совершенствование ЗУН.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Формы и вопросы контроля: фронтальный и индивидуальный опрос.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Возможные виды самостоятельной работы обучающихся: выполнение тренировочных упражнений.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267D1D">
        <w:rPr>
          <w:rFonts w:ascii="Times New Roman" w:eastAsia="Calibri" w:hAnsi="Times New Roman" w:cs="Times New Roman"/>
          <w:iCs/>
          <w:sz w:val="24"/>
          <w:szCs w:val="24"/>
        </w:rPr>
        <w:t xml:space="preserve">Алфавит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Основные изучаемые вопросы.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Правильное название букв. Практическое использование последовательности букв алфавита: алфавитный принцип рас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становки книг на библиотечных полках и в словарях.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Практические и лабораторные работы, творческие и практические задания, экскурсии и другие формы занятий, используемые при обучении: развитие речи, экскурсия.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Требования к знаниям и умениям обучающихся: знать правильное название букв русского алфавита; практическое использование последовательности букв алфавита; уметь писать слова в алфавитном порядке.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Формы и вопросы контроля: фронтальный опрос.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Возможные виды самостоятельной работы обучающихся: выполнение тренировочных упражнений.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Национально - региональный компонент: Русский  язык как государственный язык Республики Татарстан.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  <w:r w:rsidRPr="00267D1D">
        <w:rPr>
          <w:rFonts w:ascii="Times New Roman" w:eastAsia="Calibri" w:hAnsi="Times New Roman" w:cs="Times New Roman"/>
          <w:iCs/>
          <w:sz w:val="24"/>
          <w:szCs w:val="24"/>
        </w:rPr>
        <w:t xml:space="preserve"> В мире слов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Основные изучаемые вопросы.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iCs/>
          <w:sz w:val="24"/>
          <w:szCs w:val="24"/>
        </w:rPr>
        <w:t>Слова-названия предметов</w:t>
      </w:r>
      <w:r w:rsidRPr="00267D1D">
        <w:rPr>
          <w:rFonts w:ascii="Times New Roman" w:eastAsia="Calibri" w:hAnsi="Times New Roman" w:cs="Times New Roman"/>
          <w:sz w:val="24"/>
          <w:szCs w:val="24"/>
        </w:rPr>
        <w:t>, признаков, действий. Слова-по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мощники слов-названий предметов (предлоги). Прописная буква в именах собственных. Предложение. Прописная буква в начале предложения. Знаки в конце предложения. Построение схемы предложения.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Практические и лабораторные работы, творческие и практические задания, экскурсии и другие формы занятий, используемые при обучении: развитие речи, изучение нового материала, совершенствование ЗУН, урок-практикум.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Требования к знаниям и умениям обучающихся:</w:t>
      </w:r>
      <w:r w:rsidRPr="00267D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67D1D">
        <w:rPr>
          <w:rFonts w:ascii="Times New Roman" w:eastAsia="Calibri" w:hAnsi="Times New Roman" w:cs="Times New Roman"/>
          <w:iCs/>
          <w:sz w:val="24"/>
          <w:szCs w:val="24"/>
        </w:rPr>
        <w:t>Знать</w:t>
      </w:r>
      <w:r w:rsidRPr="00267D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признаки изученных частей речи (существительного, прилагательного и глагола); словарные слова. </w:t>
      </w:r>
      <w:r w:rsidRPr="00267D1D">
        <w:rPr>
          <w:rFonts w:ascii="Times New Roman" w:eastAsia="Calibri" w:hAnsi="Times New Roman" w:cs="Times New Roman"/>
          <w:iCs/>
          <w:sz w:val="24"/>
          <w:szCs w:val="24"/>
        </w:rPr>
        <w:t>Уметь</w:t>
      </w:r>
      <w:r w:rsidRPr="00267D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67D1D">
        <w:rPr>
          <w:rFonts w:ascii="Times New Roman" w:eastAsia="Calibri" w:hAnsi="Times New Roman" w:cs="Times New Roman"/>
          <w:sz w:val="24"/>
          <w:szCs w:val="24"/>
        </w:rPr>
        <w:t>анализировать и кратко характеризовать части речи; находить в тексте слова-предметы,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слова-действия и слова-признаки; задавать вопросы к словам.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Формы и вопросы контроля: фронтальный опрос.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Возможные виды самостоятельной работы обучающихся: выполнение тренировочных упражнений.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Pr="00267D1D">
        <w:rPr>
          <w:rFonts w:ascii="Times New Roman" w:eastAsia="Calibri" w:hAnsi="Times New Roman" w:cs="Times New Roman"/>
          <w:iCs/>
          <w:sz w:val="24"/>
          <w:szCs w:val="24"/>
        </w:rPr>
        <w:t xml:space="preserve">Тайны устной и письменной речи 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Основные изучаемые вопросы.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Первое знакомство с особенностями устной речи, которые не подтверждаются письменно (выделение сло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ва голосом, ударение). Знакомство с особенностями письменной речи, которые не подтверждаются устно (письменная форма слова, которая не подтверждается на слух; прописная буква в начале пред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ложения и в именах собственных). Особенности устной речи, которые дублируются письменно (разница предложений по цели высказыва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 xml:space="preserve">ния и по интонации, выражение этой разницы знаками препинания).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lastRenderedPageBreak/>
        <w:t>Практические и лабораторные работы, творческие и практические задания, экскурсии и другие формы занятий, используемые при обучении: развитие речи.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Требования к знаниям и умениям обучающихся: уметь анализировать звучащую (устную) и письменную речь на основе сформированных у первоклассников образных представлений о структурных единицах русского языка (звук, слово, предложение, текст) и моделировать их с помощью соответствующих символов.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Формы и вопросы контроля: фронтальный опрос.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Возможные виды самостоятельной работы обучающихся: выполнение тренировочных упражнений.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Национально - региональный компонент: Русский  язык как государственный язык Республики Татарстан.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</w:t>
      </w:r>
      <w:r w:rsidRPr="00267D1D">
        <w:rPr>
          <w:rFonts w:ascii="Times New Roman" w:eastAsia="Calibri" w:hAnsi="Times New Roman" w:cs="Times New Roman"/>
          <w:iCs/>
          <w:sz w:val="24"/>
          <w:szCs w:val="24"/>
        </w:rPr>
        <w:t xml:space="preserve"> Звуки речи 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Основные изучаемые вопросы.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Гласные и согласные; ударные и безударные глас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ные; звонкие и глухие согласные, парные и непарные; твердые и мяг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кие согласные, парные и непарные. Слог. Ударение. Буквы гласных как показатель твердости-мягкости согласных звуков. Обозначение буквами звука [й']. Буквы гласных после шипящих в сильной позиции (под ударением: жи-ши, ча-ща, чу-щу). Буквы и, е после ц в сильной позиции. Парные по звонкости-глухости согласные на конце слова.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развитие речи, совершенствование ЗУН.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Требования к знаниям и умениям обучающихся: способы обозначения твердых согласных с помощью гласных первого ряда (а, о, у, э, ы); способы обозначения мягких согласных с помощью гласных второго ряда (я, е, ю, е, и) и мягкого знака; </w:t>
      </w:r>
      <w:r w:rsidRPr="00267D1D">
        <w:rPr>
          <w:rFonts w:ascii="Times New Roman" w:eastAsia="Calibri" w:hAnsi="Times New Roman" w:cs="Times New Roman"/>
          <w:sz w:val="24"/>
          <w:szCs w:val="24"/>
        </w:rPr>
        <w:tab/>
        <w:t>способ обозначения звука [й»] в начале слова (с помощью букв е, ё, ю, я); выполнять правила записи предложений, слов с сочетаниями: чк, чн, чт, с сочетаниями букв жи, ши, ча, ща, чу, щу, же, ше, це, находящимися в сильной позиции, то есть под ударением.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Формы и вопросы контроля: фронтальный и индивидуальный опрос, проверочные работы.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Возможные виды самостоятельной работы обучающихся: выполнение тренировочных упражнений.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Национально - региональный компонент: Русский  язык как государственный язык Республики Татарстан.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</w:t>
      </w:r>
      <w:r w:rsidRPr="00267D1D">
        <w:rPr>
          <w:rFonts w:ascii="Times New Roman" w:eastAsia="Calibri" w:hAnsi="Times New Roman" w:cs="Times New Roman"/>
          <w:iCs/>
          <w:sz w:val="24"/>
          <w:szCs w:val="24"/>
        </w:rPr>
        <w:t xml:space="preserve">Построение звуковой схемы слова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Основные изучаемые вопросы.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Сравнительный анализ звуков в паре слов; разделительные ь и ъ знаки; чтение и пони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мание учебного текста, формулировок зада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ний, правил и опреде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лений.  твёрдые и мягкие согласные звуки; правописание парных звонких и глухих согласных; различные способы проверки слов; написание слов с парными согласными.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Практические и лабораторные работы, творческие и практические задания, экскурсии и другие формы занятий, используемые при обучении: развитие речи.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Требования к знаниям и умениям обучающихся:</w:t>
      </w:r>
      <w:r w:rsidRPr="00267D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67D1D">
        <w:rPr>
          <w:rFonts w:ascii="Times New Roman" w:eastAsia="Calibri" w:hAnsi="Times New Roman" w:cs="Times New Roman"/>
          <w:iCs/>
          <w:sz w:val="24"/>
          <w:szCs w:val="24"/>
        </w:rPr>
        <w:t>Знать</w:t>
      </w:r>
      <w:r w:rsidRPr="00267D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67D1D">
        <w:rPr>
          <w:rFonts w:ascii="Times New Roman" w:eastAsia="Calibri" w:hAnsi="Times New Roman" w:cs="Times New Roman"/>
          <w:sz w:val="24"/>
          <w:szCs w:val="24"/>
        </w:rPr>
        <w:t>роль твердого и мягкого разделительных знаков;</w:t>
      </w:r>
      <w:r w:rsidRPr="00267D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правила написания слов с парными согласными на конце. </w:t>
      </w:r>
      <w:r w:rsidRPr="00267D1D">
        <w:rPr>
          <w:rFonts w:ascii="Times New Roman" w:eastAsia="Calibri" w:hAnsi="Times New Roman" w:cs="Times New Roman"/>
          <w:iCs/>
          <w:sz w:val="24"/>
          <w:szCs w:val="24"/>
        </w:rPr>
        <w:t>Уметь</w:t>
      </w:r>
      <w:r w:rsidRPr="00267D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67D1D">
        <w:rPr>
          <w:rFonts w:ascii="Times New Roman" w:eastAsia="Calibri" w:hAnsi="Times New Roman" w:cs="Times New Roman"/>
          <w:sz w:val="24"/>
          <w:szCs w:val="24"/>
        </w:rPr>
        <w:t>писать слова с разделительными мягким и твердым знаками; подбирать проверочные слова к словам с парными согласными; различать произношение и написание слов.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lastRenderedPageBreak/>
        <w:t>Формы и вопросы контроля: фронтальный и индивидуальный опрос, проверочная работа.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Возможные виды самостоятельной работы обучающихся: выполнение тренировочных упражнений.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Повторение изученного за год          Основные изучаемые вопросы.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        Знаки препинания в конце предложения (точка, запятая, вопросительный, восклицательный знаки). Овладение нормами русского речевого эти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кета в ситуациях по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вседневного общения - «Азбука вежливости».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обучении: урок закрепления знаний, умений и навыков; комбинированный урок, урок-беседа, повторительно-обобщающий урок,  урок-практикум. 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Требования к знаниям и умениям обучающихся:</w:t>
      </w:r>
      <w:r w:rsidRPr="00267D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67D1D">
        <w:rPr>
          <w:rFonts w:ascii="Times New Roman" w:eastAsia="Calibri" w:hAnsi="Times New Roman" w:cs="Times New Roman"/>
          <w:iCs/>
          <w:sz w:val="24"/>
          <w:szCs w:val="24"/>
        </w:rPr>
        <w:t>Знать</w:t>
      </w:r>
      <w:r w:rsidRPr="00267D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67D1D">
        <w:rPr>
          <w:rFonts w:ascii="Times New Roman" w:eastAsia="Calibri" w:hAnsi="Times New Roman" w:cs="Times New Roman"/>
          <w:sz w:val="24"/>
          <w:szCs w:val="24"/>
        </w:rPr>
        <w:t>типы предложений по цели высказывания и по эмо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циональной окраске;</w:t>
      </w:r>
      <w:r w:rsidRPr="00267D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правила написания парных согласных. </w:t>
      </w:r>
      <w:r w:rsidRPr="00267D1D">
        <w:rPr>
          <w:rFonts w:ascii="Times New Roman" w:eastAsia="Calibri" w:hAnsi="Times New Roman" w:cs="Times New Roman"/>
          <w:iCs/>
          <w:sz w:val="24"/>
          <w:szCs w:val="24"/>
        </w:rPr>
        <w:t>Уметь</w:t>
      </w:r>
      <w:r w:rsidRPr="00267D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67D1D">
        <w:rPr>
          <w:rFonts w:ascii="Times New Roman" w:eastAsia="Calibri" w:hAnsi="Times New Roman" w:cs="Times New Roman"/>
          <w:sz w:val="24"/>
          <w:szCs w:val="24"/>
        </w:rPr>
        <w:t>определять характер предложения по цели высказы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 xml:space="preserve">вания как в устной, так и в письменной речи; </w:t>
      </w:r>
      <w:r w:rsidRPr="00267D1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67D1D">
        <w:rPr>
          <w:rFonts w:ascii="Times New Roman" w:eastAsia="Calibri" w:hAnsi="Times New Roman" w:cs="Times New Roman"/>
          <w:sz w:val="24"/>
          <w:szCs w:val="24"/>
        </w:rPr>
        <w:t>различать произношение и написание слов.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Формы и вопросы контроля: фронтальный и индивидуальный опрос, проверочная работа.</w:t>
      </w:r>
    </w:p>
    <w:p w:rsidR="00267D1D" w:rsidRPr="00267D1D" w:rsidRDefault="00267D1D" w:rsidP="00267D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Возможные виды самостоятельной работы обучающихся: упражнения на закрепление.</w:t>
      </w:r>
    </w:p>
    <w:p w:rsidR="00267D1D" w:rsidRPr="00267D1D" w:rsidRDefault="00267D1D" w:rsidP="00267D1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14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7092"/>
        <w:gridCol w:w="9"/>
        <w:gridCol w:w="905"/>
        <w:gridCol w:w="1419"/>
        <w:gridCol w:w="1160"/>
        <w:gridCol w:w="38"/>
        <w:gridCol w:w="2061"/>
        <w:gridCol w:w="70"/>
      </w:tblGrid>
      <w:tr w:rsidR="00267D1D" w:rsidRPr="00267D1D" w:rsidTr="00B12F0B">
        <w:trPr>
          <w:trHeight w:val="71"/>
        </w:trPr>
        <w:tc>
          <w:tcPr>
            <w:tcW w:w="1414" w:type="dxa"/>
            <w:vMerge w:val="restart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101" w:type="dxa"/>
            <w:gridSpan w:val="2"/>
            <w:vMerge w:val="restart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05" w:type="dxa"/>
            <w:vMerge w:val="restart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Ко-во часов</w:t>
            </w:r>
          </w:p>
        </w:tc>
        <w:tc>
          <w:tcPr>
            <w:tcW w:w="2617" w:type="dxa"/>
            <w:gridSpan w:val="3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131" w:type="dxa"/>
            <w:gridSpan w:val="2"/>
            <w:vMerge w:val="restart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67D1D" w:rsidRPr="00267D1D" w:rsidTr="00B12F0B">
        <w:trPr>
          <w:trHeight w:val="278"/>
        </w:trPr>
        <w:tc>
          <w:tcPr>
            <w:tcW w:w="1414" w:type="dxa"/>
            <w:vMerge/>
            <w:vAlign w:val="center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gridSpan w:val="2"/>
            <w:vMerge/>
            <w:vAlign w:val="center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31" w:type="dxa"/>
            <w:gridSpan w:val="2"/>
            <w:vMerge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Гигиенические </w:t>
            </w:r>
          </w:p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письма.</w:t>
            </w:r>
            <w:r w:rsidRPr="00267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Правила посадки и пользования письменными принадлежностями во время письма.</w:t>
            </w:r>
          </w:p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Ориентировка в пространстве. Тетрадь по письму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 прямой линии.Пространственная ориентация </w:t>
            </w:r>
            <w:r w:rsidRPr="00267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странице тетради, её разлиновка.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Линии-элементы как структурные единицы графической системы письменных букв русского алфавита</w:t>
            </w:r>
          </w:p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Прямая линия с закруглением с одной стороны: влево и вправо Гигиенические правила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Наклонные прямые с петлѐйвверху и внизу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Письмо полуовала с петлѐй в рабочей строке (е)Гигиенические правила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Воспроизведение элементов письменных букв в процессе рисования узоров-бордюров.</w:t>
            </w: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 плавной наклонной линии с закруглением слева снизу и справа сверху Письмо овалов: малого и большого (0, </w:t>
            </w:r>
            <w:r w:rsidRPr="00267D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</w:t>
            </w: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 9-10</w:t>
            </w:r>
          </w:p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146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Звук и буква Письмо строчной и заглавной букв А, а.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Буква как знак звука.  Письмо строчной и заглавной букв О, о (с. 15-16)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Буквы, обозначающие гласные звуки. Письмо строчной и заглавной букв У, у (с. 17-18)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Слово как объект изучения, материал для анализа. Введение алгоритма  списывания с письменного шрифта. Письмо строчной и заглавной букв Э, э..(с. 19-20)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Анализ начертаний письменных заглавных и строчных букв. Письмо строчной и заглавной букв И, и (с. 22-23)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134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Письмо строчной и заглавной букв М, м. Введение алгоритма записи слов под диктовку и самопроверки</w:t>
            </w: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Выбор буквы  гласного звука в зависимости от твёрдости или мягкости предшествующего Знакомство с тремя видами соединений букв при письме (верхнее, среднеплавное, нижнее. Письмо строчной и заглавной букв Н,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Письмо букв, буквосочетаний, слогов, слов. Письмо строчной и заглавной букв Л, л (с. 7-8)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Буквы, обозначающие согласные звуки.   Письмо строчной и заглавной букв Р, р (с. 9-10)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Разные способы обозначения буквами звука [й]. Письмо строчной и заглавной букв Й, й (с. 1 Перекодирование звуковой схемы слова в графическую с последующей записью письменными буквами. 1-12)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Функции йотированных букв.   Письмо строчной и заглавной букв Я, я (с. 13-14)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Гласные буквы как показатель твёрдости-мягкости согласных звуков. Письмо строчной и заглавной букв Ё, ё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Письмо строчной и заглавной букв Ю, ю (с. 17-18)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Письмо строчной и заглавной букв Е, е (с. 19-20)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Слогообразующая функция гласных звуков. </w:t>
            </w:r>
          </w:p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Функция буквы Ь   Письмо буквы ь (с. 21)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Функция твёрдых и мягких согласных звуков. Письмо строчной и заглавной букв Д, д (с. 22-23)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Функция твёрдых и мягких согласных звуков. Письмо строчной и заглавной букв Т,т (с. 24-25)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Согласные  звуки Письмо строчной и заглавной букв 3, з (с. 26-27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Согласные  звонкие и глухие. Письмо строчной и заглавной букв С, с (с. 28-29)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Особенность согласных звуков.   Письмо строчной и заглавной букв </w:t>
            </w:r>
            <w:r w:rsidRPr="00267D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Г, г.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Смыслоразличительная функция твёрдых и мягких согласных звуков.    Письмо строчной и заглавной букв К,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Звуковой анализ слова. Письмо строчной и заглавной букв В, в (с. 7-8)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142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прямого слога.Письмо строчной и заглавной букв Ф, ф (с. 9-10)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Функции букв, обозначающих гласный звук в открытом слоге . Письмо строчной и заглавной букв Б, б (с. 11-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конце предложения.</w:t>
            </w:r>
          </w:p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Письмо строчной и заглавной букв П, п (с. 13-14)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Письмо букв, буквосочетаний, слогов, слов.</w:t>
            </w:r>
          </w:p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 строчной и заглавной букв Ж, ж. Жи - пиши с буквой и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Письмо строчной и заглавной букв Ш, ш. Жи, ши - пиши с буквой и (с. 17-18)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Письмо строчной и заглавной букв </w:t>
            </w: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, х (с. 22-23)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Слог как минимальная произносительная единица. Письмо строчной буквы Ч, ч. Правописание ча, чу.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 строчной и заглавной букв Щ, щ. Правописание ща, щу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Моделирование звукового состава слова с отражением в модели качественной характеристики звука.  </w:t>
            </w:r>
          </w:p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Письмо строчной и заглавной букв Ц, ц (с. 28-29)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технологии написания письменных букв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tt-RU"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но</w:t>
            </w: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вым учебником «Русский язык Русский алфавит.</w:t>
            </w:r>
            <w:r w:rsidRPr="00267D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в расположении слов в алфавитном порядке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Слова- названия предметов. Слова- названия действий. Слова- названия признаков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Слова-помощники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Звуковой столбик. Гласные и согласные звуки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Звонкие и глухие парные согласные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Звук [й'] и буква й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букв е,ѐ,ю, я в начале слова .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Твѐрдые и мягкие согласные звуки. Звуковой анализ слов.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Твѐрдые и мягкие согласные в начале и в середине слова.Правила переноса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твѐрдых и мягких согласных звуков. Звуковая схема слова. Предложение. Списывание текста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Обозначение на письме твѐрдых и мягких согласных. Распознавание мягких и твердых согласных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звуков [ж],[ш]. Правописание слов с сочетаниями жи — ши, же - ше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звука[ц]. Правописание слов с сочетаниями ци, це, цы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звуков [ч’],[щ’]. Правописание слов с сочетаниямича — ща, чу — щу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Работа букв ь и ъ .Мягкий знак на конце и в середине слова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Разделительные твѐрдый имягкий знак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Разделительный мягкий знак 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Парные по звонкости-глухости согласные на конце слова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10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Правило написания буквы парного согласного на конце слова</w:t>
            </w:r>
          </w:p>
        </w:tc>
        <w:tc>
          <w:tcPr>
            <w:tcW w:w="905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198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31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gridAfter w:val="1"/>
          <w:wAfter w:w="70" w:type="dxa"/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7092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слов с парными согласными на конце</w:t>
            </w:r>
          </w:p>
        </w:tc>
        <w:tc>
          <w:tcPr>
            <w:tcW w:w="914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160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99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gridAfter w:val="1"/>
          <w:wAfter w:w="70" w:type="dxa"/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092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проверки слов с парными согласными на конце слов Закрепление темы «Звуки и буквы</w:t>
            </w:r>
          </w:p>
        </w:tc>
        <w:tc>
          <w:tcPr>
            <w:tcW w:w="914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160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99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gridAfter w:val="1"/>
          <w:wAfter w:w="70" w:type="dxa"/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092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 и разница по цели высказывания и по интонации</w:t>
            </w:r>
          </w:p>
        </w:tc>
        <w:tc>
          <w:tcPr>
            <w:tcW w:w="914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160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99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gridAfter w:val="1"/>
          <w:wAfter w:w="70" w:type="dxa"/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092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 Контрольный диктант</w:t>
            </w:r>
          </w:p>
        </w:tc>
        <w:tc>
          <w:tcPr>
            <w:tcW w:w="914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60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99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gridAfter w:val="1"/>
          <w:wAfter w:w="70" w:type="dxa"/>
          <w:trHeight w:val="110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092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914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60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99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gridAfter w:val="1"/>
          <w:wAfter w:w="70" w:type="dxa"/>
          <w:trHeight w:val="454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64</w:t>
            </w:r>
          </w:p>
        </w:tc>
        <w:tc>
          <w:tcPr>
            <w:tcW w:w="7092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Исследовать ситуации, риветствие при встрече со знакомыми. Встреча со знакомыми и приѐм приглашения в гости</w:t>
            </w:r>
          </w:p>
        </w:tc>
        <w:tc>
          <w:tcPr>
            <w:tcW w:w="914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160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99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gridAfter w:val="1"/>
          <w:wAfter w:w="70" w:type="dxa"/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092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гостях. Общение с хозяйкой и правила поведения за </w:t>
            </w: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cr/>
              <w:t>столом</w:t>
            </w:r>
          </w:p>
        </w:tc>
        <w:tc>
          <w:tcPr>
            <w:tcW w:w="914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160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99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67D1D" w:rsidRPr="00267D1D" w:rsidTr="00B12F0B">
        <w:trPr>
          <w:gridAfter w:val="1"/>
          <w:wAfter w:w="70" w:type="dxa"/>
          <w:trHeight w:val="71"/>
        </w:trPr>
        <w:tc>
          <w:tcPr>
            <w:tcW w:w="1414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7092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7D1D">
              <w:rPr>
                <w:rFonts w:ascii="Times New Roman" w:eastAsia="Calibri" w:hAnsi="Times New Roman" w:cs="Times New Roman"/>
                <w:sz w:val="24"/>
                <w:szCs w:val="24"/>
              </w:rPr>
              <w:t>Заключительный урок Общение в конце встречи, обеда. Прощание</w:t>
            </w:r>
          </w:p>
        </w:tc>
        <w:tc>
          <w:tcPr>
            <w:tcW w:w="914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267D1D" w:rsidRPr="00267D1D" w:rsidRDefault="00267D1D" w:rsidP="00267D1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67D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160" w:type="dxa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99" w:type="dxa"/>
            <w:gridSpan w:val="2"/>
          </w:tcPr>
          <w:p w:rsidR="00267D1D" w:rsidRPr="00267D1D" w:rsidRDefault="00267D1D" w:rsidP="00267D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267D1D" w:rsidRPr="00267D1D" w:rsidRDefault="00267D1D" w:rsidP="00267D1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67D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</w:t>
      </w:r>
    </w:p>
    <w:p w:rsidR="00267D1D" w:rsidRPr="00267D1D" w:rsidRDefault="00267D1D" w:rsidP="00267D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ar-SA"/>
        </w:rPr>
      </w:pPr>
      <w:r w:rsidRPr="00267D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Учебно-методическое обеспечение</w:t>
      </w:r>
    </w:p>
    <w:p w:rsidR="00267D1D" w:rsidRPr="00267D1D" w:rsidRDefault="00267D1D" w:rsidP="00267D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67D1D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</w:t>
      </w:r>
      <w:r w:rsidRPr="00267D1D">
        <w:rPr>
          <w:rFonts w:ascii="Times New Roman" w:eastAsia="Calibri" w:hAnsi="Times New Roman" w:cs="Times New Roman"/>
          <w:sz w:val="24"/>
          <w:szCs w:val="24"/>
        </w:rPr>
        <w:t>Список литературы</w:t>
      </w:r>
      <w:r w:rsidRPr="00267D1D">
        <w:rPr>
          <w:rFonts w:ascii="Times New Roman" w:eastAsia="Calibri" w:hAnsi="Times New Roman" w:cs="Times New Roman"/>
          <w:sz w:val="24"/>
          <w:szCs w:val="24"/>
          <w:lang w:val="tt-RU"/>
        </w:rPr>
        <w:t>:</w:t>
      </w:r>
    </w:p>
    <w:p w:rsidR="00267D1D" w:rsidRPr="00267D1D" w:rsidRDefault="00267D1D" w:rsidP="00267D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1 . Н.Г. Агаркова, Ю.А. Агарков Учебник по обучению грамоте и чтению Азбука, — М.: Академкнига/Учебник, 2011</w:t>
      </w:r>
    </w:p>
    <w:p w:rsidR="00267D1D" w:rsidRPr="00267D1D" w:rsidRDefault="00267D1D" w:rsidP="00267D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2.Агаркова Н. Г., Агарков Ю. А. Азбука. 1 класс. Тетрадь по письму.: № 1-3 - М.: Академкни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га / Учебник, 2011.</w:t>
      </w:r>
    </w:p>
    <w:p w:rsidR="00267D1D" w:rsidRPr="00267D1D" w:rsidRDefault="00267D1D" w:rsidP="00267D1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3. Агаркова Н. Г., Агарков Ю. А. Азбука. 1 класс. Методическое пособие. - М.: Академкни</w:t>
      </w:r>
      <w:r w:rsidRPr="00267D1D">
        <w:rPr>
          <w:rFonts w:ascii="Times New Roman" w:eastAsia="Calibri" w:hAnsi="Times New Roman" w:cs="Times New Roman"/>
          <w:sz w:val="24"/>
          <w:szCs w:val="24"/>
        </w:rPr>
        <w:softHyphen/>
        <w:t>га / Учебник, 2011.</w:t>
      </w:r>
    </w:p>
    <w:p w:rsidR="00267D1D" w:rsidRPr="00267D1D" w:rsidRDefault="00267D1D" w:rsidP="00267D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4.. Гольфман Е. Р. Тетрадь для самостоятельной работы. 1 класс. — М.: Академкнига/Учебник, 2011г.   </w:t>
      </w:r>
    </w:p>
    <w:p w:rsidR="00267D1D" w:rsidRPr="00267D1D" w:rsidRDefault="00267D1D" w:rsidP="00267D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>5. Чуракова Н. А. Русский язык. 1 класс. Учебник, — М.: Академкнига/Учебник, 2011.</w:t>
      </w:r>
    </w:p>
    <w:p w:rsidR="00267D1D" w:rsidRPr="00267D1D" w:rsidRDefault="00267D1D" w:rsidP="00267D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sz w:val="24"/>
          <w:szCs w:val="24"/>
        </w:rPr>
        <w:t xml:space="preserve"> 6. Чуракова Н. А., Гольфман Е. Р. Русский язык. 1 класс: Методическое пособие. — М.: Академкнига/Учебник, 2011. </w:t>
      </w:r>
    </w:p>
    <w:p w:rsidR="00267D1D" w:rsidRPr="00267D1D" w:rsidRDefault="00267D1D" w:rsidP="00267D1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Информационно – компьютерные ресурсы:</w:t>
      </w:r>
    </w:p>
    <w:p w:rsidR="00267D1D" w:rsidRPr="00267D1D" w:rsidRDefault="00267D1D" w:rsidP="00267D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D1D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1. Единая коллекция Цифровых Образовательных Ресурсов. – Режим доступа: http://school-collection.edu.ru</w:t>
      </w:r>
    </w:p>
    <w:p w:rsidR="00267D1D" w:rsidRPr="00267D1D" w:rsidRDefault="00267D1D" w:rsidP="00267D1D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val="tt-RU"/>
        </w:rPr>
      </w:pPr>
      <w:r w:rsidRPr="00267D1D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267D1D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>2. Презентация уроков «Начальная школа». – Режим доступа: http://nachalka.school-club.ru/about/193/</w:t>
      </w:r>
    </w:p>
    <w:p w:rsidR="00267D1D" w:rsidRPr="00267D1D" w:rsidRDefault="00267D1D" w:rsidP="00267D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7D1D">
        <w:rPr>
          <w:rFonts w:ascii="Times New Roman" w:eastAsia="Calibri" w:hAnsi="Times New Roman" w:cs="Times New Roman"/>
          <w:noProof/>
          <w:sz w:val="24"/>
          <w:szCs w:val="24"/>
          <w:lang w:val="tt-RU"/>
        </w:rPr>
        <w:t xml:space="preserve"> 3. Я иду на урок начальной школы (материалы к уроку). – Режим доступа: http://nsc.1september.ru/urok</w:t>
      </w:r>
    </w:p>
    <w:p w:rsidR="00267D1D" w:rsidRPr="00267D1D" w:rsidRDefault="00267D1D" w:rsidP="00267D1D">
      <w:pPr>
        <w:rPr>
          <w:rFonts w:ascii="Calibri" w:eastAsia="Times New Roman" w:hAnsi="Calibri" w:cs="Times New Roman"/>
          <w:lang w:eastAsia="ru-RU"/>
        </w:rPr>
      </w:pPr>
    </w:p>
    <w:p w:rsidR="00267D1D" w:rsidRPr="00267D1D" w:rsidRDefault="00267D1D" w:rsidP="00267D1D">
      <w:pPr>
        <w:rPr>
          <w:rFonts w:ascii="Calibri" w:eastAsia="Times New Roman" w:hAnsi="Calibri" w:cs="Times New Roman"/>
          <w:lang w:eastAsia="ru-RU"/>
        </w:rPr>
      </w:pPr>
    </w:p>
    <w:p w:rsidR="00267D1D" w:rsidRPr="00267D1D" w:rsidRDefault="00267D1D" w:rsidP="00267D1D">
      <w:pPr>
        <w:rPr>
          <w:rFonts w:ascii="Calibri" w:eastAsia="Times New Roman" w:hAnsi="Calibri" w:cs="Times New Roman"/>
          <w:lang w:eastAsia="ru-RU"/>
        </w:rPr>
      </w:pPr>
    </w:p>
    <w:p w:rsidR="00267D1D" w:rsidRPr="00267D1D" w:rsidRDefault="00267D1D" w:rsidP="00267D1D">
      <w:pPr>
        <w:rPr>
          <w:rFonts w:ascii="Calibri" w:eastAsia="Times New Roman" w:hAnsi="Calibri" w:cs="Times New Roman"/>
          <w:lang w:eastAsia="ru-RU"/>
        </w:rPr>
      </w:pPr>
    </w:p>
    <w:p w:rsidR="00267D1D" w:rsidRPr="00267D1D" w:rsidRDefault="00267D1D" w:rsidP="00267D1D">
      <w:pPr>
        <w:rPr>
          <w:rFonts w:ascii="Calibri" w:eastAsia="Times New Roman" w:hAnsi="Calibri" w:cs="Times New Roman"/>
          <w:lang w:eastAsia="ru-RU"/>
        </w:rPr>
      </w:pPr>
    </w:p>
    <w:p w:rsidR="00710DC6" w:rsidRDefault="00710DC6">
      <w:bookmarkStart w:id="0" w:name="_GoBack"/>
      <w:bookmarkEnd w:id="0"/>
    </w:p>
    <w:sectPr w:rsidR="00710DC6" w:rsidSect="00267D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C9"/>
    <w:rsid w:val="00267D1D"/>
    <w:rsid w:val="00710DC6"/>
    <w:rsid w:val="00D1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6068</Words>
  <Characters>34593</Characters>
  <Application>Microsoft Office Word</Application>
  <DocSecurity>0</DocSecurity>
  <Lines>288</Lines>
  <Paragraphs>81</Paragraphs>
  <ScaleCrop>false</ScaleCrop>
  <Company/>
  <LinksUpToDate>false</LinksUpToDate>
  <CharactersWithSpaces>40580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Дамира</cp:lastModifiedBy>
  <cp:revision>2</cp:revision>
  <dcterms:created xsi:type="dcterms:W3CDTF">2020-03-04T10:25:00Z</dcterms:created>
  <dcterms:modified xsi:type="dcterms:W3CDTF">2020-03-04T10:25:00Z</dcterms:modified>
</cp:coreProperties>
</file>